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C4B" w:rsidRDefault="00D40C4B" w:rsidP="008E4E8A">
      <w:pPr>
        <w:pStyle w:val="Subheadlines"/>
        <w:rPr>
          <w:szCs w:val="32"/>
        </w:rPr>
      </w:pPr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C5338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C5338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C5338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9F4560" w:rsidRDefault="009F4560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 xml:space="preserve">Treatment of </w:t>
            </w:r>
            <w:r w:rsidRPr="009F4560">
              <w:rPr>
                <w:rFonts w:cs="Arial"/>
                <w:b/>
                <w:color w:val="000000"/>
                <w:szCs w:val="23"/>
              </w:rPr>
              <w:t>S</w:t>
            </w:r>
            <w:r w:rsidR="00132FA7">
              <w:rPr>
                <w:rFonts w:cs="Arial"/>
                <w:b/>
                <w:color w:val="000000"/>
                <w:szCs w:val="23"/>
              </w:rPr>
              <w:t xml:space="preserve">yphilis </w:t>
            </w:r>
            <w:r w:rsidRPr="009F4560">
              <w:rPr>
                <w:rFonts w:cs="Arial"/>
                <w:b/>
                <w:color w:val="000000"/>
                <w:szCs w:val="23"/>
              </w:rPr>
              <w:t xml:space="preserve">Infection </w:t>
            </w:r>
            <w:r>
              <w:rPr>
                <w:rFonts w:cs="Arial"/>
                <w:b/>
                <w:color w:val="000000"/>
                <w:szCs w:val="24"/>
              </w:rPr>
              <w:t xml:space="preserve">by </w:t>
            </w:r>
            <w:r w:rsidR="002530BC">
              <w:rPr>
                <w:rFonts w:cs="Arial"/>
                <w:b/>
                <w:color w:val="000000"/>
                <w:szCs w:val="24"/>
              </w:rPr>
              <w:t>Midwives</w:t>
            </w:r>
          </w:p>
          <w:p w:rsidR="00864E29" w:rsidRPr="00C53385" w:rsidRDefault="00864E29" w:rsidP="00864E29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7A310F">
      <w:pPr>
        <w:pStyle w:val="ListParagraph"/>
        <w:spacing w:after="0"/>
        <w:ind w:left="360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Medicines and Poisons Regulations 2016. </w:t>
      </w:r>
    </w:p>
    <w:p w:rsidR="00864E29" w:rsidRDefault="00864E29" w:rsidP="007A310F">
      <w:pPr>
        <w:pStyle w:val="ListParagraph"/>
        <w:spacing w:after="0"/>
        <w:rPr>
          <w:b/>
        </w:rPr>
      </w:pPr>
    </w:p>
    <w:p w:rsidR="0055225A" w:rsidRPr="004A6D3B" w:rsidRDefault="0055225A" w:rsidP="00320160">
      <w:pPr>
        <w:pStyle w:val="ListParagraph"/>
        <w:numPr>
          <w:ilvl w:val="0"/>
          <w:numId w:val="2"/>
        </w:numPr>
        <w:rPr>
          <w:b/>
        </w:rPr>
      </w:pPr>
      <w:r w:rsidRPr="004A6D3B">
        <w:rPr>
          <w:b/>
        </w:rPr>
        <w:t xml:space="preserve">Scope: </w:t>
      </w:r>
    </w:p>
    <w:p w:rsidR="009F4560" w:rsidRPr="009F4560" w:rsidRDefault="009F4560" w:rsidP="007A310F">
      <w:pPr>
        <w:spacing w:after="0"/>
        <w:ind w:left="357"/>
        <w:contextualSpacing/>
      </w:pPr>
      <w:r w:rsidRPr="009F4560">
        <w:t xml:space="preserve">This authorises </w:t>
      </w:r>
      <w:r w:rsidR="002530BC">
        <w:t>Midwives</w:t>
      </w:r>
      <w:r w:rsidR="00E30F50">
        <w:t xml:space="preserve"> </w:t>
      </w:r>
      <w:r w:rsidRPr="009F4560">
        <w:t xml:space="preserve">working </w:t>
      </w:r>
      <w:r w:rsidR="00922F22">
        <w:t xml:space="preserve">in </w:t>
      </w:r>
      <w:r w:rsidR="00EA2CAC">
        <w:t>a program providing ante</w:t>
      </w:r>
      <w:r w:rsidR="002530BC">
        <w:t>natal healt</w:t>
      </w:r>
      <w:r w:rsidR="00EA2CAC">
        <w:t xml:space="preserve">hcare </w:t>
      </w:r>
      <w:r w:rsidRPr="009F4560">
        <w:t>to administer a</w:t>
      </w:r>
      <w:r w:rsidR="00B46A4F">
        <w:t>ntibiotics</w:t>
      </w:r>
      <w:r w:rsidRPr="009F4560">
        <w:t xml:space="preserve">, for </w:t>
      </w:r>
      <w:r w:rsidR="009E4B78">
        <w:t xml:space="preserve">the </w:t>
      </w:r>
      <w:r w:rsidRPr="009F4560">
        <w:t xml:space="preserve">treatment of </w:t>
      </w:r>
      <w:r w:rsidR="009E4B78">
        <w:t>syphilis</w:t>
      </w:r>
      <w:r w:rsidRPr="009F4560">
        <w:t xml:space="preserve">.  </w:t>
      </w:r>
    </w:p>
    <w:p w:rsidR="0055225A" w:rsidRDefault="0055225A" w:rsidP="007A310F">
      <w:pPr>
        <w:pStyle w:val="ListParagraph"/>
        <w:spacing w:after="0"/>
        <w:ind w:left="357"/>
        <w:contextualSpacing w:val="0"/>
      </w:pPr>
    </w:p>
    <w:p w:rsidR="0055225A" w:rsidRPr="004A6D3B" w:rsidRDefault="0055225A" w:rsidP="000F770B">
      <w:pPr>
        <w:pStyle w:val="ListParagraph"/>
        <w:numPr>
          <w:ilvl w:val="0"/>
          <w:numId w:val="2"/>
        </w:numPr>
        <w:ind w:left="357"/>
        <w:contextualSpacing w:val="0"/>
        <w:rPr>
          <w:b/>
        </w:rPr>
      </w:pPr>
      <w:r w:rsidRPr="004A6D3B">
        <w:rPr>
          <w:b/>
        </w:rPr>
        <w:t xml:space="preserve">Criteria: </w:t>
      </w:r>
    </w:p>
    <w:p w:rsidR="0055225A" w:rsidRDefault="0055225A" w:rsidP="000F770B">
      <w:pPr>
        <w:pStyle w:val="ListParagraph"/>
        <w:ind w:left="357"/>
        <w:contextualSpacing w:val="0"/>
      </w:pPr>
      <w:r w:rsidRPr="00EA5190">
        <w:t xml:space="preserve">This SASA authorises the </w:t>
      </w:r>
      <w:r>
        <w:t>actions specified in the table below.</w:t>
      </w:r>
    </w:p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9F4560" w:rsidTr="00382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8" w:space="0" w:color="000000" w:themeColor="text1"/>
              <w:bottom w:val="single" w:sz="4" w:space="0" w:color="auto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>Practitioner: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9F4560" w:rsidRPr="009F4560" w:rsidRDefault="007A54AF" w:rsidP="00E30F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Midwives</w:t>
            </w:r>
            <w:r w:rsidR="00CC60DB">
              <w:rPr>
                <w:b w:val="0"/>
              </w:rPr>
              <w:t>, with general registration,</w:t>
            </w:r>
            <w:r w:rsidR="00E30F50">
              <w:rPr>
                <w:b w:val="0"/>
              </w:rPr>
              <w:t xml:space="preserve"> </w:t>
            </w:r>
            <w:r w:rsidR="00D708FB" w:rsidRPr="00470A44">
              <w:rPr>
                <w:b w:val="0"/>
              </w:rPr>
              <w:t>who have completed approved training in accordance with Appendix 1</w:t>
            </w:r>
            <w:r w:rsidR="00C73DFA">
              <w:rPr>
                <w:b w:val="0"/>
              </w:rPr>
              <w:t>.</w:t>
            </w:r>
          </w:p>
        </w:tc>
      </w:tr>
      <w:tr w:rsidR="00C1289E" w:rsidTr="002530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9E" w:rsidRPr="00292BDC" w:rsidRDefault="00C1289E" w:rsidP="003872CD">
            <w:pPr>
              <w:pStyle w:val="ListParagraph"/>
              <w:ind w:left="0"/>
              <w:contextualSpacing w:val="0"/>
            </w:pPr>
            <w:r w:rsidRPr="00292BDC">
              <w:t xml:space="preserve">Practice </w:t>
            </w:r>
            <w:r>
              <w:t>s</w:t>
            </w:r>
            <w:r w:rsidRPr="00292BDC">
              <w:t>etting: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002F2" w:rsidRDefault="00A002F2" w:rsidP="00A002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Programs providing antenatal healthcare, which are operated or managed by </w:t>
            </w:r>
            <w:r w:rsidR="00EA2CAC">
              <w:t>WA Health or by</w:t>
            </w:r>
            <w:r>
              <w:t xml:space="preserve"> a health service that is a member of the Aboriginal Health Council of Western Australia.</w:t>
            </w:r>
          </w:p>
          <w:p w:rsidR="00C1289E" w:rsidRPr="00BD3845" w:rsidRDefault="00C1289E" w:rsidP="00F65B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</w:t>
            </w:r>
            <w:r w:rsidRPr="00BD3845">
              <w:t>regions</w:t>
            </w:r>
            <w:r>
              <w:t xml:space="preserve"> of WA.</w:t>
            </w:r>
          </w:p>
        </w:tc>
      </w:tr>
      <w:tr w:rsidR="00C1289E" w:rsidTr="00253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89E" w:rsidRPr="00292BDC" w:rsidRDefault="00C1289E" w:rsidP="003872CD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a</w:t>
            </w:r>
            <w:r w:rsidRPr="00292BDC">
              <w:t>ctivity: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1289E" w:rsidRPr="00BD3845" w:rsidRDefault="00C1289E" w:rsidP="00BF4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</w:t>
            </w:r>
            <w:r w:rsidRPr="00BD3845">
              <w:t xml:space="preserve">ministration </w:t>
            </w:r>
            <w:r>
              <w:t>– single dose</w:t>
            </w:r>
          </w:p>
        </w:tc>
      </w:tr>
    </w:tbl>
    <w:tbl>
      <w:tblPr>
        <w:tblStyle w:val="WAHealthTable72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900"/>
        <w:gridCol w:w="5621"/>
      </w:tblGrid>
      <w:tr w:rsidR="00B50E86" w:rsidTr="00253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B50E86" w:rsidRPr="00292BDC" w:rsidRDefault="00B50E86" w:rsidP="00BF44E8">
            <w:pPr>
              <w:pStyle w:val="ListParagraph"/>
              <w:ind w:left="0"/>
              <w:contextualSpacing w:val="0"/>
            </w:pPr>
            <w:r w:rsidRPr="00292BDC">
              <w:t xml:space="preserve">Approved </w:t>
            </w:r>
            <w:r>
              <w:t>m</w:t>
            </w:r>
            <w:r w:rsidRPr="00292BDC">
              <w:t>edicines: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nil"/>
            </w:tcBorders>
          </w:tcPr>
          <w:p w:rsidR="00B50E86" w:rsidRPr="00B50E86" w:rsidRDefault="00B50E86" w:rsidP="00BF4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0E86">
              <w:rPr>
                <w:b w:val="0"/>
              </w:rPr>
              <w:t xml:space="preserve">Benzathine benzylpenicillin </w:t>
            </w:r>
          </w:p>
          <w:p w:rsidR="00B50E86" w:rsidRPr="00132FA7" w:rsidRDefault="00B50E86" w:rsidP="00BF4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0E86">
              <w:rPr>
                <w:b w:val="0"/>
              </w:rPr>
              <w:t>1.8 gram (2,400,000 units) intramuscular injection</w:t>
            </w:r>
          </w:p>
        </w:tc>
      </w:tr>
      <w:tr w:rsidR="00B50E86" w:rsidTr="00BF4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B50E86" w:rsidRPr="00292BDC" w:rsidRDefault="00B50E86" w:rsidP="00BF44E8">
            <w:pPr>
              <w:pStyle w:val="ListParagraph"/>
              <w:ind w:left="0"/>
              <w:contextualSpacing w:val="0"/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B50E86" w:rsidRDefault="00B50E86" w:rsidP="00BF44E8">
            <w:pPr>
              <w:tabs>
                <w:tab w:val="left" w:pos="5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804">
              <w:rPr>
                <w:sz w:val="20"/>
              </w:rPr>
              <w:t xml:space="preserve">Note: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621" w:type="dxa"/>
            <w:tcBorders>
              <w:top w:val="nil"/>
              <w:bottom w:val="single" w:sz="4" w:space="0" w:color="auto"/>
            </w:tcBorders>
          </w:tcPr>
          <w:p w:rsidR="00B50E86" w:rsidRDefault="00B50E86" w:rsidP="00BF44E8">
            <w:pPr>
              <w:tabs>
                <w:tab w:val="left" w:pos="582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64804">
              <w:rPr>
                <w:sz w:val="20"/>
              </w:rPr>
              <w:t>900</w:t>
            </w:r>
            <w:r>
              <w:rPr>
                <w:sz w:val="20"/>
              </w:rPr>
              <w:t xml:space="preserve"> </w:t>
            </w:r>
            <w:r w:rsidRPr="00964804">
              <w:rPr>
                <w:sz w:val="20"/>
              </w:rPr>
              <w:t>mg benzathine benzylpenicillin = 1,200,000</w:t>
            </w:r>
            <w:r>
              <w:rPr>
                <w:sz w:val="20"/>
              </w:rPr>
              <w:t xml:space="preserve"> </w:t>
            </w:r>
            <w:r w:rsidRPr="00964804">
              <w:rPr>
                <w:sz w:val="20"/>
              </w:rPr>
              <w:t xml:space="preserve">units = </w:t>
            </w:r>
          </w:p>
          <w:p w:rsidR="00B50E86" w:rsidRDefault="00B50E86" w:rsidP="00BF44E8">
            <w:pPr>
              <w:tabs>
                <w:tab w:val="left" w:pos="5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4804">
              <w:rPr>
                <w:sz w:val="20"/>
              </w:rPr>
              <w:t>1016.6</w:t>
            </w:r>
            <w:r>
              <w:rPr>
                <w:sz w:val="20"/>
              </w:rPr>
              <w:t xml:space="preserve"> </w:t>
            </w:r>
            <w:r w:rsidRPr="00964804">
              <w:rPr>
                <w:sz w:val="20"/>
              </w:rPr>
              <w:t>mg benzathine benzylpenicillin tetrahydrate</w:t>
            </w:r>
          </w:p>
        </w:tc>
      </w:tr>
    </w:tbl>
    <w:tbl>
      <w:tblPr>
        <w:tblStyle w:val="WAHealthTable7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9F4560" w:rsidTr="00382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single" w:sz="4" w:space="0" w:color="auto"/>
              <w:bottom w:val="single" w:sz="8" w:space="0" w:color="000000" w:themeColor="text1"/>
            </w:tcBorders>
            <w:vAlign w:val="center"/>
          </w:tcPr>
          <w:p w:rsidR="009F4560" w:rsidRPr="00292BDC" w:rsidRDefault="009F4560" w:rsidP="003872CD">
            <w:pPr>
              <w:pStyle w:val="ListParagraph"/>
              <w:ind w:left="0"/>
              <w:contextualSpacing w:val="0"/>
            </w:pPr>
            <w:r w:rsidRPr="00292BDC">
              <w:t xml:space="preserve">Medical </w:t>
            </w:r>
            <w:r>
              <w:t>c</w:t>
            </w:r>
            <w:r w:rsidRPr="00292BDC">
              <w:t>onditions: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B46A4F" w:rsidRPr="00B50E86" w:rsidRDefault="00132FA7" w:rsidP="00C73DFA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0E86">
              <w:rPr>
                <w:b w:val="0"/>
              </w:rPr>
              <w:t>Adults and mature minors (14 years and older)</w:t>
            </w:r>
            <w:r w:rsidR="00A002F2">
              <w:rPr>
                <w:b w:val="0"/>
              </w:rPr>
              <w:t>, who are being treated by the program providing antenatal healthcare,</w:t>
            </w:r>
            <w:r w:rsidRPr="00B50E86">
              <w:rPr>
                <w:b w:val="0"/>
              </w:rPr>
              <w:t xml:space="preserve"> with syphilis infection that </w:t>
            </w:r>
            <w:r w:rsidR="00B46860">
              <w:rPr>
                <w:b w:val="0"/>
              </w:rPr>
              <w:t>is</w:t>
            </w:r>
            <w:r w:rsidRPr="00B50E86">
              <w:rPr>
                <w:b w:val="0"/>
              </w:rPr>
              <w:t xml:space="preserve"> not </w:t>
            </w:r>
            <w:r w:rsidR="00B46860">
              <w:rPr>
                <w:b w:val="0"/>
              </w:rPr>
              <w:t xml:space="preserve">known to have </w:t>
            </w:r>
            <w:r w:rsidRPr="00B50E86">
              <w:rPr>
                <w:b w:val="0"/>
              </w:rPr>
              <w:t>been previously treated:</w:t>
            </w:r>
          </w:p>
          <w:p w:rsidR="00B46A4F" w:rsidRPr="00B50E86" w:rsidRDefault="00F26B20" w:rsidP="00B46A4F">
            <w:pPr>
              <w:pStyle w:val="ListParagraph"/>
              <w:numPr>
                <w:ilvl w:val="0"/>
                <w:numId w:val="2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0E86">
              <w:rPr>
                <w:b w:val="0"/>
              </w:rPr>
              <w:t>cases confirmed by laboratory or point of care testing</w:t>
            </w:r>
            <w:r w:rsidR="00B46A4F" w:rsidRPr="00B50E86">
              <w:rPr>
                <w:b w:val="0"/>
              </w:rPr>
              <w:t>;</w:t>
            </w:r>
          </w:p>
          <w:p w:rsidR="00F26B20" w:rsidRPr="00B50E86" w:rsidRDefault="00B46A4F" w:rsidP="00B46A4F">
            <w:pPr>
              <w:pStyle w:val="ListParagraph"/>
              <w:numPr>
                <w:ilvl w:val="0"/>
                <w:numId w:val="2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0E86">
              <w:rPr>
                <w:b w:val="0"/>
              </w:rPr>
              <w:t xml:space="preserve">empirical treatment of </w:t>
            </w:r>
            <w:r w:rsidR="00F26B20" w:rsidRPr="00B50E86">
              <w:rPr>
                <w:b w:val="0"/>
              </w:rPr>
              <w:t xml:space="preserve">symptomatic cases; </w:t>
            </w:r>
            <w:r w:rsidR="00C73DFA">
              <w:rPr>
                <w:b w:val="0"/>
              </w:rPr>
              <w:t>and</w:t>
            </w:r>
          </w:p>
          <w:p w:rsidR="009F4560" w:rsidRPr="00B50E86" w:rsidRDefault="00B46A4F" w:rsidP="00F26B20">
            <w:pPr>
              <w:pStyle w:val="ListParagraph"/>
              <w:numPr>
                <w:ilvl w:val="0"/>
                <w:numId w:val="2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B50E86">
              <w:rPr>
                <w:b w:val="0"/>
              </w:rPr>
              <w:t>sexual contacts of confirmed cases</w:t>
            </w:r>
            <w:r w:rsidR="00C73DFA">
              <w:rPr>
                <w:b w:val="0"/>
              </w:rPr>
              <w:t>, only if they are also a patient of the antenatal program.</w:t>
            </w:r>
            <w:r w:rsidR="00C73DFA">
              <w:rPr>
                <w:rStyle w:val="FootnoteReference"/>
                <w:b w:val="0"/>
              </w:rPr>
              <w:footnoteReference w:id="1"/>
            </w:r>
            <w:r w:rsidRPr="00B50E86">
              <w:rPr>
                <w:b w:val="0"/>
              </w:rPr>
              <w:t xml:space="preserve"> </w:t>
            </w:r>
          </w:p>
        </w:tc>
      </w:tr>
    </w:tbl>
    <w:p w:rsidR="00EE00AB" w:rsidRDefault="00EE00AB" w:rsidP="007A310F">
      <w:pPr>
        <w:pStyle w:val="ListParagraph"/>
        <w:spacing w:after="0"/>
        <w:ind w:left="357"/>
        <w:contextualSpacing w:val="0"/>
      </w:pPr>
    </w:p>
    <w:p w:rsidR="00EE00AB" w:rsidRDefault="002530BC" w:rsidP="002530BC">
      <w:pPr>
        <w:pStyle w:val="ListParagraph"/>
        <w:tabs>
          <w:tab w:val="left" w:pos="1515"/>
        </w:tabs>
        <w:spacing w:after="0"/>
        <w:ind w:left="357"/>
        <w:contextualSpacing w:val="0"/>
      </w:pPr>
      <w:r>
        <w:tab/>
      </w:r>
    </w:p>
    <w:p w:rsidR="0055225A" w:rsidRDefault="0055225A" w:rsidP="00320160">
      <w:pPr>
        <w:pStyle w:val="ListParagraph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Conditions:</w:t>
      </w:r>
    </w:p>
    <w:p w:rsidR="008C67B4" w:rsidRPr="00527252" w:rsidRDefault="008C67B4" w:rsidP="008C67B4">
      <w:pPr>
        <w:pStyle w:val="ListParagraph"/>
        <w:ind w:left="360"/>
        <w:contextualSpacing w:val="0"/>
      </w:pPr>
      <w:r w:rsidRPr="00527252">
        <w:t xml:space="preserve">The </w:t>
      </w:r>
      <w:r w:rsidR="00A641FB">
        <w:t xml:space="preserve">administration or </w:t>
      </w:r>
      <w:r w:rsidR="00864E29">
        <w:t>supply</w:t>
      </w:r>
      <w:r>
        <w:t xml:space="preserve"> of approved medicines under this SASA is subject to the conditions that:</w:t>
      </w:r>
    </w:p>
    <w:p w:rsidR="005C59F1" w:rsidRPr="00120655" w:rsidRDefault="005C59F1" w:rsidP="009F4560">
      <w:pPr>
        <w:pStyle w:val="ListParagraph"/>
        <w:numPr>
          <w:ilvl w:val="1"/>
          <w:numId w:val="1"/>
        </w:numPr>
        <w:ind w:left="709"/>
        <w:contextualSpacing w:val="0"/>
        <w:rPr>
          <w:color w:val="000000" w:themeColor="text1"/>
        </w:rPr>
      </w:pPr>
      <w:r w:rsidRPr="005C59F1">
        <w:rPr>
          <w:color w:val="000000" w:themeColor="text1"/>
        </w:rPr>
        <w:t>Patient selection, administration</w:t>
      </w:r>
      <w:r w:rsidR="00EE00AB">
        <w:rPr>
          <w:color w:val="000000" w:themeColor="text1"/>
        </w:rPr>
        <w:t>,</w:t>
      </w:r>
      <w:r w:rsidRPr="005C59F1">
        <w:rPr>
          <w:color w:val="000000" w:themeColor="text1"/>
        </w:rPr>
        <w:t xml:space="preserve"> follow</w:t>
      </w:r>
      <w:r w:rsidR="00EE00AB">
        <w:rPr>
          <w:color w:val="000000" w:themeColor="text1"/>
        </w:rPr>
        <w:t>-</w:t>
      </w:r>
      <w:r w:rsidRPr="005C59F1">
        <w:rPr>
          <w:color w:val="000000" w:themeColor="text1"/>
        </w:rPr>
        <w:t xml:space="preserve">up care </w:t>
      </w:r>
      <w:r w:rsidR="00EE00AB">
        <w:rPr>
          <w:color w:val="000000" w:themeColor="text1"/>
        </w:rPr>
        <w:t xml:space="preserve">and notification </w:t>
      </w:r>
      <w:r w:rsidRPr="005C59F1">
        <w:rPr>
          <w:color w:val="000000" w:themeColor="text1"/>
        </w:rPr>
        <w:t xml:space="preserve">is in accordance with the </w:t>
      </w:r>
      <w:r w:rsidRPr="00316D72">
        <w:rPr>
          <w:i/>
          <w:color w:val="000000" w:themeColor="text1"/>
        </w:rPr>
        <w:t>Guidelines for managing sexually transmitted infections and blood-borne viruses</w:t>
      </w:r>
      <w:r w:rsidRPr="005C59F1">
        <w:rPr>
          <w:color w:val="000000" w:themeColor="text1"/>
        </w:rPr>
        <w:t xml:space="preserve"> (“The Silver Book”)</w:t>
      </w:r>
      <w:r w:rsidR="00316D72">
        <w:rPr>
          <w:rFonts w:cs="Arial"/>
          <w:color w:val="000000" w:themeColor="text1"/>
          <w:lang w:val="en-US"/>
        </w:rPr>
        <w:t>;</w:t>
      </w:r>
    </w:p>
    <w:p w:rsidR="009F4560" w:rsidRPr="00316D72" w:rsidRDefault="00132FA7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color w:val="000000" w:themeColor="text1"/>
          <w:lang w:val="en-US"/>
        </w:rPr>
      </w:pPr>
      <w:r>
        <w:rPr>
          <w:color w:val="000000" w:themeColor="text1"/>
        </w:rPr>
        <w:t xml:space="preserve">Administration </w:t>
      </w:r>
      <w:r w:rsidR="009F4560" w:rsidRPr="00316D72">
        <w:rPr>
          <w:color w:val="000000" w:themeColor="text1"/>
        </w:rPr>
        <w:t>is not repeated for the same instance of the condition, without the direction of a medical practitioner</w:t>
      </w:r>
      <w:r w:rsidR="008B629B">
        <w:rPr>
          <w:color w:val="000000" w:themeColor="text1"/>
        </w:rPr>
        <w:t xml:space="preserve">, credentialed </w:t>
      </w:r>
      <w:r w:rsidR="001946A8">
        <w:rPr>
          <w:color w:val="000000" w:themeColor="text1"/>
        </w:rPr>
        <w:t>for a public health STI program</w:t>
      </w:r>
      <w:r w:rsidR="001946A8" w:rsidRPr="0055320F">
        <w:t xml:space="preserve"> </w:t>
      </w:r>
      <w:r w:rsidR="001946A8">
        <w:t xml:space="preserve">by a Health Service Provider of </w:t>
      </w:r>
      <w:r w:rsidR="00E30F50">
        <w:t xml:space="preserve">the </w:t>
      </w:r>
      <w:r w:rsidR="001946A8">
        <w:t>WA Health</w:t>
      </w:r>
      <w:r w:rsidR="00E30F50">
        <w:t xml:space="preserve"> system</w:t>
      </w:r>
      <w:r w:rsidR="001946A8">
        <w:t>, or contracted entity</w:t>
      </w:r>
      <w:r w:rsidR="009F4560" w:rsidRPr="00316D72">
        <w:rPr>
          <w:color w:val="000000" w:themeColor="text1"/>
        </w:rPr>
        <w:t xml:space="preserve">; </w:t>
      </w:r>
    </w:p>
    <w:p w:rsidR="009F4560" w:rsidRPr="009F4560" w:rsidRDefault="00316D72" w:rsidP="009F4560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rPr>
          <w:rFonts w:cs="Arial"/>
        </w:rPr>
        <w:t>T</w:t>
      </w:r>
      <w:r w:rsidR="009F4560" w:rsidRPr="009F4560">
        <w:rPr>
          <w:rFonts w:cs="Arial"/>
        </w:rPr>
        <w:t>he medicines are procured by an authorised person or an appropriate Medicines and Poisons Permit holder;</w:t>
      </w:r>
    </w:p>
    <w:p w:rsidR="00E30F50" w:rsidRPr="00E30F50" w:rsidRDefault="00DE4510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Procurement and s</w:t>
      </w:r>
      <w:r w:rsidR="00D708FB">
        <w:t xml:space="preserve">torage </w:t>
      </w:r>
      <w:r w:rsidR="009F4560">
        <w:t>of the approved medicines is i</w:t>
      </w:r>
      <w:r w:rsidR="009F4560" w:rsidRPr="00A56F54">
        <w:t xml:space="preserve">n accordance with </w:t>
      </w:r>
      <w:r w:rsidR="009F4560">
        <w:t xml:space="preserve">Part 9 of the </w:t>
      </w:r>
      <w:r w:rsidR="009F4560" w:rsidRPr="00A56F54">
        <w:t>Medicines and Poisons Regulations 2016</w:t>
      </w:r>
      <w:r w:rsidR="009F4560">
        <w:t xml:space="preserve">; </w:t>
      </w:r>
    </w:p>
    <w:p w:rsidR="00D708FB" w:rsidRPr="00E30F50" w:rsidRDefault="00316D72" w:rsidP="00D708FB">
      <w:pPr>
        <w:pStyle w:val="ListParagraph"/>
        <w:numPr>
          <w:ilvl w:val="1"/>
          <w:numId w:val="1"/>
        </w:numPr>
        <w:ind w:left="709" w:hanging="357"/>
        <w:contextualSpacing w:val="0"/>
        <w:rPr>
          <w:rFonts w:cs="Arial"/>
          <w:lang w:val="en-US"/>
        </w:rPr>
      </w:pPr>
      <w:r>
        <w:t>R</w:t>
      </w:r>
      <w:r w:rsidR="009F4560">
        <w:t xml:space="preserve">ecord keeping of </w:t>
      </w:r>
      <w:r w:rsidR="00D708FB">
        <w:t>administration</w:t>
      </w:r>
      <w:r w:rsidR="009F4560">
        <w:t xml:space="preserve"> is i</w:t>
      </w:r>
      <w:r w:rsidR="009F4560" w:rsidRPr="00A56F54">
        <w:t xml:space="preserve">n accordance with </w:t>
      </w:r>
      <w:r w:rsidR="009F4560">
        <w:t xml:space="preserve">Part 12 of the </w:t>
      </w:r>
      <w:r w:rsidR="009F4560" w:rsidRPr="00A56F54">
        <w:t>Medicines and Poisons Regulations 2016</w:t>
      </w:r>
      <w:r w:rsidR="00E30F50">
        <w:t>;</w:t>
      </w:r>
      <w:r w:rsidR="009F4560">
        <w:t xml:space="preserve"> </w:t>
      </w:r>
    </w:p>
    <w:p w:rsidR="00D708FB" w:rsidRDefault="00316D72" w:rsidP="00D708FB">
      <w:pPr>
        <w:pStyle w:val="ListParagraph"/>
        <w:numPr>
          <w:ilvl w:val="1"/>
          <w:numId w:val="1"/>
        </w:numPr>
        <w:tabs>
          <w:tab w:val="left" w:pos="720"/>
        </w:tabs>
        <w:spacing w:before="120" w:after="24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L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aboratory confirmed diagnosis of </w:t>
      </w:r>
      <w:r w:rsidR="009E4B78">
        <w:rPr>
          <w:rFonts w:eastAsia="Times New Roman" w:cs="Arial"/>
          <w:szCs w:val="24"/>
          <w:lang w:val="en-US" w:eastAsia="en-AU"/>
        </w:rPr>
        <w:t>syphilis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 must be notified to the Director, Communicable Disease Control Directorate, Department of Health, by post, telephone or facsimile, preferably within 24 hours</w:t>
      </w:r>
      <w:r w:rsidR="00E30F50">
        <w:rPr>
          <w:rFonts w:eastAsia="Times New Roman" w:cs="Arial"/>
          <w:szCs w:val="24"/>
          <w:lang w:val="en-US" w:eastAsia="en-AU"/>
        </w:rPr>
        <w:t>; and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 </w:t>
      </w:r>
    </w:p>
    <w:p w:rsidR="00D708FB" w:rsidRDefault="00316D72" w:rsidP="007D207E">
      <w:pPr>
        <w:pStyle w:val="ListParagraph"/>
        <w:numPr>
          <w:ilvl w:val="1"/>
          <w:numId w:val="1"/>
        </w:numPr>
        <w:tabs>
          <w:tab w:val="left" w:pos="720"/>
        </w:tabs>
        <w:spacing w:before="120" w:after="0"/>
        <w:ind w:left="720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>
        <w:rPr>
          <w:rFonts w:eastAsia="Times New Roman" w:cs="Arial"/>
          <w:szCs w:val="24"/>
          <w:lang w:val="en-US" w:eastAsia="en-AU"/>
        </w:rPr>
        <w:t>N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otification must comply with the </w:t>
      </w:r>
      <w:r w:rsidR="00EE00AB">
        <w:rPr>
          <w:rFonts w:eastAsia="Times New Roman" w:cs="Arial"/>
          <w:szCs w:val="24"/>
          <w:lang w:val="en-US" w:eastAsia="en-AU"/>
        </w:rPr>
        <w:t>approved p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rocedure for </w:t>
      </w:r>
      <w:r w:rsidR="00EE00AB">
        <w:rPr>
          <w:rFonts w:eastAsia="Times New Roman" w:cs="Arial"/>
          <w:szCs w:val="24"/>
          <w:lang w:val="en-US" w:eastAsia="en-AU"/>
        </w:rPr>
        <w:t>n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otification of </w:t>
      </w:r>
      <w:r w:rsidR="00EE00AB">
        <w:rPr>
          <w:rFonts w:eastAsia="Times New Roman" w:cs="Arial"/>
          <w:szCs w:val="24"/>
          <w:lang w:val="en-US" w:eastAsia="en-AU"/>
        </w:rPr>
        <w:t>c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ommunicable </w:t>
      </w:r>
      <w:r w:rsidR="00EE00AB">
        <w:rPr>
          <w:rFonts w:eastAsia="Times New Roman" w:cs="Arial"/>
          <w:szCs w:val="24"/>
          <w:lang w:val="en-US" w:eastAsia="en-AU"/>
        </w:rPr>
        <w:t>d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iseases </w:t>
      </w:r>
      <w:r w:rsidR="009F44A5">
        <w:rPr>
          <w:rFonts w:eastAsia="Times New Roman" w:cs="Arial"/>
          <w:szCs w:val="24"/>
          <w:lang w:val="en-US" w:eastAsia="en-AU"/>
        </w:rPr>
        <w:t>a</w:t>
      </w:r>
      <w:r w:rsidR="00D708FB" w:rsidRPr="00D708FB">
        <w:rPr>
          <w:rFonts w:eastAsia="Times New Roman" w:cs="Arial"/>
          <w:szCs w:val="24"/>
          <w:lang w:val="en-US" w:eastAsia="en-AU"/>
        </w:rPr>
        <w:t xml:space="preserve">nd be </w:t>
      </w:r>
      <w:r w:rsidR="00D708FB">
        <w:rPr>
          <w:rFonts w:eastAsia="Times New Roman" w:cs="Arial"/>
          <w:szCs w:val="24"/>
          <w:lang w:val="en-US" w:eastAsia="en-AU"/>
        </w:rPr>
        <w:t xml:space="preserve">in an </w:t>
      </w:r>
      <w:r w:rsidR="00D708FB" w:rsidRPr="00D708FB">
        <w:rPr>
          <w:rFonts w:eastAsia="Times New Roman" w:cs="Arial"/>
          <w:szCs w:val="24"/>
          <w:lang w:val="en-US" w:eastAsia="en-AU"/>
        </w:rPr>
        <w:t>approved form</w:t>
      </w:r>
      <w:r w:rsidR="00D708FB">
        <w:rPr>
          <w:rFonts w:eastAsia="Times New Roman" w:cs="Arial"/>
          <w:szCs w:val="24"/>
          <w:lang w:val="en-US" w:eastAsia="en-AU"/>
        </w:rPr>
        <w:t>at.</w:t>
      </w:r>
    </w:p>
    <w:p w:rsidR="009F4560" w:rsidRPr="00E443D2" w:rsidRDefault="009F4560" w:rsidP="007D207E">
      <w:pPr>
        <w:pStyle w:val="ListParagraph"/>
        <w:spacing w:after="0"/>
        <w:ind w:left="709"/>
        <w:contextualSpacing w:val="0"/>
        <w:rPr>
          <w:rFonts w:cs="Arial"/>
          <w:lang w:val="en-US"/>
        </w:rPr>
      </w:pPr>
    </w:p>
    <w:p w:rsidR="001D7A08" w:rsidRDefault="001D7A08" w:rsidP="00320160">
      <w:pPr>
        <w:pStyle w:val="ListParagraph"/>
        <w:numPr>
          <w:ilvl w:val="0"/>
          <w:numId w:val="2"/>
        </w:numPr>
        <w:spacing w:after="200" w:line="276" w:lineRule="auto"/>
        <w:contextualSpacing w:val="0"/>
        <w:rPr>
          <w:b/>
        </w:rPr>
      </w:pPr>
      <w:r w:rsidRPr="009F4560">
        <w:rPr>
          <w:b/>
        </w:rPr>
        <w:t>References:</w:t>
      </w:r>
    </w:p>
    <w:p w:rsidR="00316D72" w:rsidRPr="00316D72" w:rsidRDefault="00316D72" w:rsidP="00316D72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 w:rsidRPr="00316D72">
        <w:rPr>
          <w:rFonts w:cs="Arial"/>
          <w:i/>
          <w:lang w:val="en-US"/>
        </w:rPr>
        <w:t>Guidelines for managing sexually transmitted infections and blood-borne viruses</w:t>
      </w:r>
      <w:r>
        <w:rPr>
          <w:rFonts w:cs="Arial"/>
          <w:i/>
          <w:lang w:val="en-US"/>
        </w:rPr>
        <w:t xml:space="preserve">. </w:t>
      </w:r>
      <w:r w:rsidRPr="00316D72">
        <w:rPr>
          <w:rFonts w:cs="Arial"/>
          <w:lang w:val="en-US"/>
        </w:rPr>
        <w:t>Available at</w:t>
      </w:r>
      <w:r>
        <w:rPr>
          <w:rFonts w:cs="Arial"/>
          <w:i/>
          <w:lang w:val="en-US"/>
        </w:rPr>
        <w:t>:</w:t>
      </w:r>
      <w:r w:rsidRPr="00316D72">
        <w:rPr>
          <w:rFonts w:cs="Arial"/>
          <w:lang w:val="en-US"/>
        </w:rPr>
        <w:t xml:space="preserve"> </w:t>
      </w:r>
      <w:hyperlink r:id="rId8" w:history="1">
        <w:r w:rsidRPr="00316D72">
          <w:rPr>
            <w:rStyle w:val="Hyperlink"/>
            <w:rFonts w:eastAsiaTheme="majorEastAsia" w:cs="Arial"/>
            <w:lang w:val="en-US"/>
          </w:rPr>
          <w:t>http://ww2.health.wa.gov.au/Silver-book</w:t>
        </w:r>
      </w:hyperlink>
    </w:p>
    <w:p w:rsidR="00D708FB" w:rsidRPr="00132FA7" w:rsidRDefault="007D207E" w:rsidP="00316D72">
      <w:pPr>
        <w:pStyle w:val="ListParagraph"/>
        <w:numPr>
          <w:ilvl w:val="1"/>
          <w:numId w:val="2"/>
        </w:numPr>
        <w:spacing w:before="120"/>
        <w:ind w:left="709" w:hanging="357"/>
        <w:contextualSpacing w:val="0"/>
        <w:jc w:val="both"/>
        <w:rPr>
          <w:rFonts w:eastAsia="Times New Roman" w:cs="Arial"/>
          <w:szCs w:val="24"/>
          <w:lang w:val="en-US" w:eastAsia="en-AU"/>
        </w:rPr>
      </w:pPr>
      <w:r w:rsidRPr="00316D72">
        <w:rPr>
          <w:rFonts w:eastAsia="Times New Roman" w:cs="Arial"/>
          <w:szCs w:val="24"/>
          <w:lang w:val="en-US" w:eastAsia="en-AU"/>
        </w:rPr>
        <w:t xml:space="preserve">Communicable Disease Control Directorate. </w:t>
      </w:r>
      <w:r w:rsidR="00D708FB" w:rsidRPr="00316D72">
        <w:rPr>
          <w:rFonts w:eastAsia="Times New Roman" w:cs="Arial"/>
          <w:i/>
          <w:szCs w:val="24"/>
          <w:lang w:val="en-US" w:eastAsia="en-AU"/>
        </w:rPr>
        <w:t>Notification of Communicable Diseases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. </w:t>
      </w:r>
      <w:r w:rsidRPr="00120655">
        <w:rPr>
          <w:rFonts w:eastAsia="Times New Roman" w:cs="Arial"/>
          <w:szCs w:val="24"/>
          <w:lang w:val="en-US" w:eastAsia="en-AU"/>
        </w:rPr>
        <w:t>Available</w:t>
      </w:r>
      <w:r w:rsidRPr="00316D72">
        <w:rPr>
          <w:rFonts w:eastAsia="Times New Roman" w:cs="Arial"/>
          <w:i/>
          <w:szCs w:val="24"/>
          <w:lang w:val="en-US" w:eastAsia="en-AU"/>
        </w:rPr>
        <w:t xml:space="preserve"> </w:t>
      </w:r>
      <w:r w:rsidRPr="00316D72">
        <w:rPr>
          <w:rFonts w:eastAsia="Times New Roman" w:cs="Arial"/>
          <w:szCs w:val="24"/>
          <w:lang w:val="en-US" w:eastAsia="en-AU"/>
        </w:rPr>
        <w:t>at</w:t>
      </w:r>
      <w:r w:rsidR="00D708FB" w:rsidRPr="00316D72">
        <w:rPr>
          <w:rFonts w:eastAsia="Times New Roman" w:cs="Arial"/>
          <w:szCs w:val="24"/>
          <w:lang w:val="en-US" w:eastAsia="en-AU"/>
        </w:rPr>
        <w:t xml:space="preserve">: </w:t>
      </w:r>
      <w:hyperlink r:id="rId9" w:history="1">
        <w:r w:rsidR="00D708FB" w:rsidRPr="00316D72">
          <w:rPr>
            <w:rFonts w:eastAsiaTheme="majorEastAsia" w:cs="Arial"/>
            <w:color w:val="004B8D"/>
            <w:szCs w:val="24"/>
            <w:u w:val="single"/>
            <w:lang w:val="en-US" w:eastAsia="en-AU"/>
          </w:rPr>
          <w:t>http://ww2.health.wa.gov.au/Silver-book/STI-or-HIV-notification</w:t>
        </w:r>
      </w:hyperlink>
    </w:p>
    <w:p w:rsidR="00132FA7" w:rsidRPr="00316D72" w:rsidRDefault="00132FA7" w:rsidP="00C1289E">
      <w:pPr>
        <w:pStyle w:val="ListParagraph"/>
        <w:spacing w:after="0"/>
        <w:ind w:left="709"/>
        <w:contextualSpacing w:val="0"/>
        <w:jc w:val="both"/>
        <w:rPr>
          <w:rFonts w:eastAsia="Times New Roman" w:cs="Arial"/>
          <w:szCs w:val="24"/>
          <w:lang w:val="en-US" w:eastAsia="en-AU"/>
        </w:rPr>
      </w:pPr>
    </w:p>
    <w:p w:rsidR="0055225A" w:rsidRPr="004A6D3B" w:rsidRDefault="0055225A" w:rsidP="00320160">
      <w:pPr>
        <w:pStyle w:val="ListParagraph"/>
        <w:keepLines/>
        <w:numPr>
          <w:ilvl w:val="0"/>
          <w:numId w:val="2"/>
        </w:numPr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521"/>
      </w:tblGrid>
      <w:tr w:rsidR="00DA4DAC" w:rsidTr="00A641FB">
        <w:tc>
          <w:tcPr>
            <w:tcW w:w="2693" w:type="dxa"/>
            <w:tcBorders>
              <w:right w:val="nil"/>
            </w:tcBorders>
          </w:tcPr>
          <w:p w:rsidR="00DA4DAC" w:rsidRDefault="00DA4DAC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6521" w:type="dxa"/>
            <w:tcBorders>
              <w:left w:val="nil"/>
            </w:tcBorders>
          </w:tcPr>
          <w:p w:rsidR="00DA4DAC" w:rsidRPr="009923FA" w:rsidRDefault="00DA4DAC" w:rsidP="00181A20">
            <w:r w:rsidRPr="009923FA">
              <w:t>Dr Andrew Robertson</w:t>
            </w:r>
          </w:p>
        </w:tc>
      </w:tr>
      <w:tr w:rsidR="00DA4DAC" w:rsidTr="00A641FB">
        <w:tc>
          <w:tcPr>
            <w:tcW w:w="2693" w:type="dxa"/>
            <w:tcBorders>
              <w:right w:val="nil"/>
            </w:tcBorders>
          </w:tcPr>
          <w:p w:rsidR="00DA4DAC" w:rsidRDefault="00DA4DAC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6521" w:type="dxa"/>
            <w:tcBorders>
              <w:left w:val="nil"/>
            </w:tcBorders>
          </w:tcPr>
          <w:p w:rsidR="00DA4DAC" w:rsidRDefault="00DA4DAC" w:rsidP="00181A20">
            <w:r w:rsidRPr="009923FA">
              <w:t>Chief Health Officer</w:t>
            </w:r>
          </w:p>
        </w:tc>
      </w:tr>
      <w:tr w:rsidR="0055225A" w:rsidTr="00A641FB">
        <w:tc>
          <w:tcPr>
            <w:tcW w:w="2693" w:type="dxa"/>
            <w:tcBorders>
              <w:right w:val="nil"/>
            </w:tcBorders>
          </w:tcPr>
          <w:p w:rsidR="0055225A" w:rsidRDefault="0055225A" w:rsidP="005D1243">
            <w:pPr>
              <w:keepLines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6521" w:type="dxa"/>
            <w:tcBorders>
              <w:left w:val="nil"/>
            </w:tcBorders>
          </w:tcPr>
          <w:p w:rsidR="0055225A" w:rsidRPr="00316D72" w:rsidRDefault="002E7EC2" w:rsidP="00EE00AB">
            <w:pPr>
              <w:keepLines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19</w:t>
            </w:r>
            <w:r w:rsidR="007A54AF" w:rsidRPr="002E7EC2">
              <w:rPr>
                <w:rFonts w:cs="Arial"/>
                <w:color w:val="000000" w:themeColor="text1"/>
              </w:rPr>
              <w:t xml:space="preserve"> August</w:t>
            </w:r>
            <w:r w:rsidR="007A54AF">
              <w:rPr>
                <w:rFonts w:cs="Arial"/>
                <w:color w:val="000000" w:themeColor="text1"/>
              </w:rPr>
              <w:t xml:space="preserve"> 2021</w:t>
            </w:r>
          </w:p>
        </w:tc>
      </w:tr>
    </w:tbl>
    <w:p w:rsidR="005D1243" w:rsidRDefault="005D1243" w:rsidP="001D7A08">
      <w:pPr>
        <w:keepLines/>
        <w:rPr>
          <w:rFonts w:cs="Arial"/>
          <w:b/>
          <w:color w:val="000000"/>
        </w:rPr>
      </w:pPr>
    </w:p>
    <w:p w:rsidR="00AC26D3" w:rsidRDefault="00AC26D3" w:rsidP="001D7A08">
      <w:pPr>
        <w:keepLines/>
        <w:rPr>
          <w:rFonts w:cs="Arial"/>
          <w:b/>
          <w:color w:val="000000"/>
        </w:rPr>
      </w:pPr>
    </w:p>
    <w:p w:rsidR="00A002F2" w:rsidRDefault="00A002F2" w:rsidP="001D7A08">
      <w:pPr>
        <w:keepLines/>
        <w:rPr>
          <w:rFonts w:cs="Arial"/>
          <w:b/>
          <w:color w:val="000000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559"/>
        <w:gridCol w:w="4820"/>
        <w:gridCol w:w="1276"/>
        <w:gridCol w:w="1559"/>
      </w:tblGrid>
      <w:tr w:rsidR="0055225A" w:rsidRPr="00D34BBF" w:rsidTr="008C67B4">
        <w:trPr>
          <w:trHeight w:val="166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>Medicines and Poisons Regulation Branch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>
              <w:rPr>
                <w:szCs w:val="24"/>
              </w:rPr>
              <w:t>Number</w:t>
            </w:r>
            <w:r w:rsidRPr="00292BDC">
              <w:rPr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5225A" w:rsidRPr="00292BDC" w:rsidRDefault="00F5031D" w:rsidP="00132FA7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  <w:r w:rsidR="007A54AF">
              <w:rPr>
                <w:szCs w:val="24"/>
              </w:rPr>
              <w:t>2</w:t>
            </w:r>
            <w:r w:rsidR="008C51A4">
              <w:rPr>
                <w:szCs w:val="24"/>
              </w:rPr>
              <w:t>9</w:t>
            </w:r>
            <w:bookmarkStart w:id="0" w:name="_GoBack"/>
            <w:bookmarkEnd w:id="0"/>
            <w:r>
              <w:rPr>
                <w:szCs w:val="24"/>
              </w:rPr>
              <w:t>/</w:t>
            </w:r>
            <w:r w:rsidR="00132FA7">
              <w:rPr>
                <w:szCs w:val="24"/>
              </w:rPr>
              <w:t>1</w:t>
            </w:r>
            <w:r w:rsidR="000B7740">
              <w:rPr>
                <w:szCs w:val="24"/>
              </w:rPr>
              <w:t>-2</w:t>
            </w:r>
            <w:r w:rsidR="007A54AF">
              <w:rPr>
                <w:szCs w:val="24"/>
              </w:rPr>
              <w:t>021</w:t>
            </w:r>
          </w:p>
        </w:tc>
      </w:tr>
      <w:tr w:rsidR="0055225A" w:rsidRPr="00D34BBF" w:rsidTr="008C67B4">
        <w:trPr>
          <w:trHeight w:val="166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292BDC" w:rsidRDefault="001D69C7" w:rsidP="001D69C7">
            <w:pPr>
              <w:rPr>
                <w:szCs w:val="24"/>
              </w:rPr>
            </w:pPr>
            <w:r>
              <w:rPr>
                <w:szCs w:val="24"/>
              </w:rPr>
              <w:t>MPRB</w:t>
            </w:r>
            <w:r w:rsidR="0055225A" w:rsidRPr="00292BDC">
              <w:rPr>
                <w:szCs w:val="24"/>
              </w:rPr>
              <w:t>@health.wa.gov.au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5225A" w:rsidRPr="00292BDC" w:rsidRDefault="0055225A" w:rsidP="001D7A08">
            <w:pPr>
              <w:rPr>
                <w:szCs w:val="24"/>
              </w:rPr>
            </w:pPr>
            <w:r w:rsidRPr="00292BDC">
              <w:rPr>
                <w:szCs w:val="24"/>
              </w:rPr>
              <w:t xml:space="preserve">Date: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225A" w:rsidRPr="00292BDC" w:rsidRDefault="002E7EC2" w:rsidP="00FD4181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7A54AF" w:rsidRPr="002E7EC2">
              <w:rPr>
                <w:szCs w:val="24"/>
              </w:rPr>
              <w:t>/08</w:t>
            </w:r>
            <w:r w:rsidR="007A54AF">
              <w:rPr>
                <w:szCs w:val="24"/>
              </w:rPr>
              <w:t>/2021</w:t>
            </w:r>
          </w:p>
        </w:tc>
      </w:tr>
    </w:tbl>
    <w:p w:rsidR="007A54AF" w:rsidRDefault="007A54AF" w:rsidP="007A54AF">
      <w:pPr>
        <w:tabs>
          <w:tab w:val="left" w:pos="6315"/>
        </w:tabs>
        <w:rPr>
          <w:lang w:val="en-US"/>
        </w:rPr>
      </w:pPr>
      <w:r>
        <w:rPr>
          <w:lang w:val="en-US"/>
        </w:rPr>
        <w:tab/>
      </w:r>
    </w:p>
    <w:p w:rsidR="00D708FB" w:rsidRDefault="00D708FB" w:rsidP="007A54AF">
      <w:pPr>
        <w:tabs>
          <w:tab w:val="left" w:pos="6315"/>
        </w:tabs>
        <w:rPr>
          <w:lang w:val="en-US"/>
        </w:rPr>
      </w:pPr>
      <w:r w:rsidRPr="007A54AF">
        <w:rPr>
          <w:lang w:val="en-US"/>
        </w:rPr>
        <w:br w:type="page"/>
      </w:r>
      <w:r w:rsidR="007A54AF">
        <w:rPr>
          <w:lang w:val="en-US"/>
        </w:rPr>
        <w:lastRenderedPageBreak/>
        <w:tab/>
      </w:r>
    </w:p>
    <w:p w:rsidR="00D708FB" w:rsidRDefault="00D708FB" w:rsidP="00D708FB">
      <w:pPr>
        <w:keepLines/>
        <w:jc w:val="center"/>
        <w:rPr>
          <w:rFonts w:cs="Arial"/>
          <w:b/>
        </w:rPr>
      </w:pPr>
      <w:r w:rsidRPr="007B2D8B">
        <w:rPr>
          <w:rFonts w:cs="Arial"/>
          <w:b/>
        </w:rPr>
        <w:t>A</w:t>
      </w:r>
      <w:r w:rsidRPr="00B97E27">
        <w:rPr>
          <w:rFonts w:cs="Arial"/>
          <w:b/>
        </w:rPr>
        <w:t xml:space="preserve">PPENDIX </w:t>
      </w:r>
      <w:r>
        <w:rPr>
          <w:rFonts w:cs="Arial"/>
          <w:b/>
        </w:rPr>
        <w:t>1</w:t>
      </w:r>
    </w:p>
    <w:p w:rsidR="00D708FB" w:rsidRDefault="00D708FB" w:rsidP="00D708FB">
      <w:pPr>
        <w:keepLines/>
        <w:jc w:val="center"/>
        <w:rPr>
          <w:rFonts w:cs="Arial"/>
          <w:b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84"/>
      </w:tblGrid>
      <w:tr w:rsidR="00D708FB" w:rsidRPr="0038525D" w:rsidTr="00240B15">
        <w:trPr>
          <w:trHeight w:val="166"/>
        </w:trPr>
        <w:tc>
          <w:tcPr>
            <w:tcW w:w="92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3"/>
              </w:rPr>
            </w:pPr>
          </w:p>
          <w:p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3"/>
              </w:rPr>
            </w:pPr>
            <w:r w:rsidRPr="0038525D">
              <w:rPr>
                <w:rFonts w:cs="Arial"/>
                <w:b/>
                <w:color w:val="000000"/>
                <w:szCs w:val="23"/>
              </w:rPr>
              <w:t>Approved Training</w:t>
            </w:r>
          </w:p>
          <w:p w:rsidR="00D708FB" w:rsidRPr="0038525D" w:rsidRDefault="00D708FB" w:rsidP="00240B15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3"/>
              </w:rPr>
            </w:pPr>
          </w:p>
        </w:tc>
      </w:tr>
    </w:tbl>
    <w:p w:rsidR="00D708FB" w:rsidRDefault="00D708FB" w:rsidP="00D708FB">
      <w:pPr>
        <w:keepLines/>
        <w:jc w:val="center"/>
        <w:rPr>
          <w:rFonts w:cs="Arial"/>
          <w:b/>
          <w:lang w:eastAsia="en-AU"/>
        </w:rPr>
      </w:pPr>
    </w:p>
    <w:p w:rsidR="00D708FB" w:rsidRPr="003E7FFE" w:rsidRDefault="00D708FB" w:rsidP="00D708FB">
      <w:pPr>
        <w:ind w:left="142"/>
        <w:rPr>
          <w:lang w:val="en-US"/>
        </w:rPr>
      </w:pPr>
      <w:r w:rsidRPr="00B97E27">
        <w:rPr>
          <w:lang w:val="en-US"/>
        </w:rPr>
        <w:t xml:space="preserve">All </w:t>
      </w:r>
      <w:r w:rsidR="00E30F50">
        <w:rPr>
          <w:lang w:val="en-US"/>
        </w:rPr>
        <w:t>Registered</w:t>
      </w:r>
      <w:r w:rsidR="00AD148E">
        <w:rPr>
          <w:lang w:val="en-US"/>
        </w:rPr>
        <w:t xml:space="preserve"> Midwives</w:t>
      </w:r>
      <w:r w:rsidR="00D01A0E">
        <w:rPr>
          <w:lang w:val="en-US"/>
        </w:rPr>
        <w:t xml:space="preserve"> </w:t>
      </w:r>
      <w:r>
        <w:rPr>
          <w:lang w:val="en-US"/>
        </w:rPr>
        <w:t>adm</w:t>
      </w:r>
      <w:r w:rsidRPr="00B97E27">
        <w:rPr>
          <w:lang w:val="en-US"/>
        </w:rPr>
        <w:t>inistering a</w:t>
      </w:r>
      <w:r>
        <w:rPr>
          <w:lang w:val="en-US"/>
        </w:rPr>
        <w:t xml:space="preserve"> medicine </w:t>
      </w:r>
      <w:r w:rsidRPr="00B97E27">
        <w:rPr>
          <w:lang w:val="en-US"/>
        </w:rPr>
        <w:t xml:space="preserve">in accordance with </w:t>
      </w:r>
      <w:r>
        <w:rPr>
          <w:lang w:val="en-US"/>
        </w:rPr>
        <w:t>this SASA</w:t>
      </w:r>
      <w:r w:rsidRPr="00B97E27">
        <w:rPr>
          <w:lang w:val="en-US"/>
        </w:rPr>
        <w:t xml:space="preserve"> must have successfully completed a course </w:t>
      </w:r>
      <w:r w:rsidR="00316D72">
        <w:rPr>
          <w:lang w:val="en-US"/>
        </w:rPr>
        <w:t xml:space="preserve">of training </w:t>
      </w:r>
      <w:r>
        <w:rPr>
          <w:lang w:val="en-US"/>
        </w:rPr>
        <w:t xml:space="preserve">approved </w:t>
      </w:r>
      <w:r w:rsidRPr="00B97E27">
        <w:rPr>
          <w:lang w:val="en-US"/>
        </w:rPr>
        <w:t>by the Chief Executive Officer of the Department of Health</w:t>
      </w:r>
      <w:r>
        <w:rPr>
          <w:lang w:val="en-US"/>
        </w:rPr>
        <w:t xml:space="preserve"> or </w:t>
      </w:r>
      <w:r w:rsidRPr="003E7FFE">
        <w:rPr>
          <w:lang w:val="en-US"/>
        </w:rPr>
        <w:t xml:space="preserve">an equivalent course provided by a Registered Training </w:t>
      </w:r>
      <w:proofErr w:type="spellStart"/>
      <w:r w:rsidRPr="003E7FFE">
        <w:rPr>
          <w:lang w:val="en-US"/>
        </w:rPr>
        <w:t>Organisation</w:t>
      </w:r>
      <w:proofErr w:type="spellEnd"/>
      <w:r w:rsidRPr="003E7FFE">
        <w:rPr>
          <w:lang w:val="en-US"/>
        </w:rPr>
        <w:t xml:space="preserve"> (RTO) or a </w:t>
      </w:r>
      <w:r w:rsidR="00AD148E" w:rsidRPr="003E7FFE">
        <w:rPr>
          <w:lang w:val="en-US"/>
        </w:rPr>
        <w:t>university</w:t>
      </w:r>
      <w:r w:rsidR="00AD148E">
        <w:rPr>
          <w:lang w:val="en-US"/>
        </w:rPr>
        <w:t xml:space="preserve"> and</w:t>
      </w:r>
      <w:r>
        <w:rPr>
          <w:lang w:val="en-US"/>
        </w:rPr>
        <w:t xml:space="preserve"> </w:t>
      </w:r>
      <w:r w:rsidRPr="003E7FFE">
        <w:rPr>
          <w:lang w:val="en-US"/>
        </w:rPr>
        <w:t>must maintain their competency through updates</w:t>
      </w:r>
      <w:r>
        <w:rPr>
          <w:lang w:val="en-US"/>
        </w:rPr>
        <w:t xml:space="preserve"> every two years</w:t>
      </w:r>
      <w:r w:rsidRPr="003E7FFE">
        <w:rPr>
          <w:lang w:val="en-US"/>
        </w:rPr>
        <w:t>.</w:t>
      </w:r>
    </w:p>
    <w:p w:rsidR="00D708FB" w:rsidRPr="003E7FFE" w:rsidRDefault="00D708FB" w:rsidP="00D708FB">
      <w:pPr>
        <w:ind w:left="142"/>
        <w:rPr>
          <w:lang w:val="en-US"/>
        </w:rPr>
      </w:pPr>
      <w:r>
        <w:rPr>
          <w:lang w:val="en-US"/>
        </w:rPr>
        <w:t xml:space="preserve">Approved courses must require participants to </w:t>
      </w:r>
      <w:r w:rsidRPr="003E7FFE">
        <w:rPr>
          <w:lang w:val="en-US"/>
        </w:rPr>
        <w:t>demonstrate</w:t>
      </w:r>
      <w:r>
        <w:rPr>
          <w:lang w:val="en-US"/>
        </w:rPr>
        <w:t xml:space="preserve"> satisfactory </w:t>
      </w:r>
      <w:r w:rsidRPr="003E7FFE">
        <w:rPr>
          <w:lang w:val="en-US"/>
        </w:rPr>
        <w:t>knowledge</w:t>
      </w:r>
      <w:r>
        <w:rPr>
          <w:lang w:val="en-US"/>
        </w:rPr>
        <w:t>,</w:t>
      </w:r>
      <w:r w:rsidRPr="003E7FFE">
        <w:rPr>
          <w:lang w:val="en-US"/>
        </w:rPr>
        <w:t xml:space="preserve"> understanding </w:t>
      </w:r>
      <w:r>
        <w:rPr>
          <w:lang w:val="en-US"/>
        </w:rPr>
        <w:t xml:space="preserve">and minimum </w:t>
      </w:r>
      <w:r w:rsidRPr="003E7FFE">
        <w:rPr>
          <w:lang w:val="en-US"/>
        </w:rPr>
        <w:t xml:space="preserve">competencies </w:t>
      </w:r>
      <w:r>
        <w:rPr>
          <w:lang w:val="en-US"/>
        </w:rPr>
        <w:t>in the following areas</w:t>
      </w:r>
      <w:r w:rsidRPr="003E7FFE">
        <w:rPr>
          <w:lang w:val="en-US"/>
        </w:rPr>
        <w:t>: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Sexual health history taking;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 xml:space="preserve">Sexual health and </w:t>
      </w:r>
      <w:r w:rsidR="00FD4181">
        <w:rPr>
          <w:lang w:val="en-US"/>
        </w:rPr>
        <w:t xml:space="preserve">STI </w:t>
      </w:r>
      <w:r w:rsidRPr="00D708FB">
        <w:rPr>
          <w:lang w:val="en-US"/>
        </w:rPr>
        <w:t>clinical assessment;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Pathology testing</w:t>
      </w:r>
      <w:r w:rsidR="00316D72">
        <w:rPr>
          <w:lang w:val="en-US"/>
        </w:rPr>
        <w:t>,</w:t>
      </w:r>
      <w:r w:rsidRPr="00D708FB">
        <w:rPr>
          <w:lang w:val="en-US"/>
        </w:rPr>
        <w:t xml:space="preserve"> including request and collecting samples;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 xml:space="preserve">Contraindications and adverse effects of </w:t>
      </w:r>
      <w:r w:rsidR="00FD4181">
        <w:rPr>
          <w:lang w:val="en-US"/>
        </w:rPr>
        <w:t xml:space="preserve">benzathine </w:t>
      </w:r>
      <w:r w:rsidR="00D01A0E">
        <w:rPr>
          <w:lang w:val="en-US"/>
        </w:rPr>
        <w:t>benzyl</w:t>
      </w:r>
      <w:r w:rsidR="00FD4181">
        <w:rPr>
          <w:lang w:val="en-US"/>
        </w:rPr>
        <w:t>penicillin</w:t>
      </w:r>
      <w:r w:rsidRPr="00D708FB">
        <w:rPr>
          <w:lang w:val="en-US"/>
        </w:rPr>
        <w:t>;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</w:t>
      </w:r>
      <w:r w:rsidRPr="00D708FB" w:rsidDel="00BF2924">
        <w:rPr>
          <w:lang w:val="en-US"/>
        </w:rPr>
        <w:t xml:space="preserve"> </w:t>
      </w:r>
      <w:r w:rsidRPr="00D708FB">
        <w:rPr>
          <w:lang w:val="en-US"/>
        </w:rPr>
        <w:t xml:space="preserve">health promotion and education; 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STI contact tracing;</w:t>
      </w:r>
    </w:p>
    <w:p w:rsidR="00D708FB" w:rsidRDefault="00D708FB" w:rsidP="00D708FB">
      <w:pPr>
        <w:pStyle w:val="ListParagraph"/>
        <w:numPr>
          <w:ilvl w:val="0"/>
          <w:numId w:val="26"/>
        </w:numPr>
        <w:ind w:left="567" w:hanging="357"/>
        <w:contextualSpacing w:val="0"/>
        <w:rPr>
          <w:lang w:val="en-US"/>
        </w:rPr>
      </w:pPr>
      <w:r w:rsidRPr="00D708FB">
        <w:rPr>
          <w:lang w:val="en-US"/>
        </w:rPr>
        <w:t>Communicable disease notification and referral; and</w:t>
      </w:r>
    </w:p>
    <w:p w:rsidR="00BA1140" w:rsidRPr="003C7FF7" w:rsidRDefault="00D708FB" w:rsidP="003C7FF7">
      <w:pPr>
        <w:pStyle w:val="ListParagraph"/>
        <w:numPr>
          <w:ilvl w:val="0"/>
          <w:numId w:val="26"/>
        </w:numPr>
        <w:spacing w:after="200" w:line="276" w:lineRule="auto"/>
        <w:ind w:left="567" w:hanging="357"/>
        <w:contextualSpacing w:val="0"/>
        <w:rPr>
          <w:lang w:val="en-US"/>
        </w:rPr>
      </w:pPr>
      <w:r w:rsidRPr="003C7FF7">
        <w:rPr>
          <w:lang w:val="en-US"/>
        </w:rPr>
        <w:t>Reporting of suspected child sexual abuse.</w:t>
      </w:r>
    </w:p>
    <w:sectPr w:rsidR="00BA1140" w:rsidRPr="003C7FF7" w:rsidSect="00507105">
      <w:footerReference w:type="default" r:id="rId10"/>
      <w:headerReference w:type="first" r:id="rId11"/>
      <w:footerReference w:type="first" r:id="rId12"/>
      <w:pgSz w:w="11906" w:h="16838"/>
      <w:pgMar w:top="1440" w:right="849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DE4" w:rsidRDefault="00355DE4" w:rsidP="0043154B">
      <w:pPr>
        <w:spacing w:after="0"/>
      </w:pPr>
      <w:r>
        <w:separator/>
      </w:r>
    </w:p>
  </w:endnote>
  <w:endnote w:type="continuationSeparator" w:id="0">
    <w:p w:rsidR="00355DE4" w:rsidRDefault="00355DE4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7339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9A212A">
            <w:pPr>
              <w:pStyle w:val="Footer"/>
              <w:tabs>
                <w:tab w:val="left" w:pos="7455"/>
              </w:tabs>
              <w:jc w:val="center"/>
            </w:pPr>
            <w:r>
              <w:rPr>
                <w:b/>
              </w:rPr>
              <w:t>SASA 0</w:t>
            </w:r>
            <w:r w:rsidR="007A54AF">
              <w:rPr>
                <w:b/>
              </w:rPr>
              <w:t>2</w:t>
            </w:r>
            <w:r w:rsidR="008C51A4">
              <w:rPr>
                <w:b/>
              </w:rPr>
              <w:t>9</w:t>
            </w:r>
            <w:r>
              <w:rPr>
                <w:b/>
              </w:rPr>
              <w:t>/</w:t>
            </w:r>
            <w:r w:rsidR="00FD4181">
              <w:rPr>
                <w:b/>
              </w:rPr>
              <w:t>1</w:t>
            </w:r>
            <w:r>
              <w:rPr>
                <w:b/>
              </w:rPr>
              <w:t>-20</w:t>
            </w:r>
            <w:r w:rsidR="007A54AF">
              <w:rPr>
                <w:b/>
              </w:rPr>
              <w:t>21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E7EC2">
              <w:t>19</w:t>
            </w:r>
            <w:r w:rsidR="007A54AF" w:rsidRPr="002E7EC2">
              <w:t xml:space="preserve"> August 2021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69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69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5368909"/>
      <w:docPartObj>
        <w:docPartGallery w:val="Page Numbers (Bottom of Page)"/>
        <w:docPartUnique/>
      </w:docPartObj>
    </w:sdtPr>
    <w:sdtEndPr/>
    <w:sdtContent>
      <w:sdt>
        <w:sdtPr>
          <w:id w:val="859158484"/>
          <w:docPartObj>
            <w:docPartGallery w:val="Page Numbers (Top of Page)"/>
            <w:docPartUnique/>
          </w:docPartObj>
        </w:sdtPr>
        <w:sdtEndPr/>
        <w:sdtContent>
          <w:p w:rsidR="000264A7" w:rsidRDefault="000264A7" w:rsidP="00507105">
            <w:pPr>
              <w:pStyle w:val="Footer"/>
              <w:jc w:val="center"/>
            </w:pPr>
            <w:r>
              <w:rPr>
                <w:b/>
              </w:rPr>
              <w:t>SASA 0</w:t>
            </w:r>
            <w:r w:rsidR="002530BC">
              <w:rPr>
                <w:b/>
              </w:rPr>
              <w:t>2</w:t>
            </w:r>
            <w:r w:rsidR="008C51A4">
              <w:rPr>
                <w:b/>
              </w:rPr>
              <w:t>9</w:t>
            </w:r>
            <w:r>
              <w:rPr>
                <w:b/>
              </w:rPr>
              <w:t>/</w:t>
            </w:r>
            <w:r w:rsidR="00132FA7">
              <w:rPr>
                <w:b/>
              </w:rPr>
              <w:t>1</w:t>
            </w:r>
            <w:r>
              <w:rPr>
                <w:b/>
              </w:rPr>
              <w:t>-20</w:t>
            </w:r>
            <w:r w:rsidR="002530BC">
              <w:rPr>
                <w:b/>
              </w:rPr>
              <w:t>21</w:t>
            </w:r>
            <w:r w:rsidRPr="0043154B">
              <w:rPr>
                <w:b/>
              </w:rPr>
              <w:ptab w:relativeTo="margin" w:alignment="center" w:leader="none"/>
            </w:r>
            <w:r w:rsidRPr="0043154B">
              <w:t>Effective</w:t>
            </w:r>
            <w:r w:rsidRPr="0043154B">
              <w:rPr>
                <w:b/>
              </w:rPr>
              <w:t xml:space="preserve"> </w:t>
            </w:r>
            <w:r>
              <w:t xml:space="preserve">from: </w:t>
            </w:r>
            <w:r w:rsidR="002E7EC2">
              <w:rPr>
                <w:b/>
              </w:rPr>
              <w:t>19</w:t>
            </w:r>
            <w:r w:rsidR="002530BC" w:rsidRPr="002E7EC2">
              <w:rPr>
                <w:b/>
              </w:rPr>
              <w:t xml:space="preserve"> August</w:t>
            </w:r>
            <w:r w:rsidR="002530BC" w:rsidRPr="002530BC">
              <w:rPr>
                <w:b/>
              </w:rPr>
              <w:t xml:space="preserve"> 2021 </w:t>
            </w:r>
            <w:r>
              <w:rPr>
                <w:b/>
              </w:rPr>
              <w:tab/>
            </w: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69C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D69C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DE4" w:rsidRDefault="00355DE4" w:rsidP="0043154B">
      <w:pPr>
        <w:spacing w:after="0"/>
      </w:pPr>
      <w:r>
        <w:separator/>
      </w:r>
    </w:p>
  </w:footnote>
  <w:footnote w:type="continuationSeparator" w:id="0">
    <w:p w:rsidR="00355DE4" w:rsidRDefault="00355DE4" w:rsidP="0043154B">
      <w:pPr>
        <w:spacing w:after="0"/>
      </w:pPr>
      <w:r>
        <w:continuationSeparator/>
      </w:r>
    </w:p>
  </w:footnote>
  <w:footnote w:id="1">
    <w:p w:rsidR="00C73DFA" w:rsidRDefault="00C73DFA">
      <w:pPr>
        <w:pStyle w:val="FootnoteText"/>
      </w:pPr>
      <w:r>
        <w:rPr>
          <w:rStyle w:val="FootnoteReference"/>
        </w:rPr>
        <w:footnoteRef/>
      </w:r>
      <w:r>
        <w:t xml:space="preserve"> All other asymptomatic sexual contacts of confirmed cases should be referred to a </w:t>
      </w:r>
      <w:r w:rsidR="002E7EC2">
        <w:t>P</w:t>
      </w:r>
      <w:r>
        <w:t xml:space="preserve">ublic </w:t>
      </w:r>
      <w:r w:rsidR="002E7EC2">
        <w:t>H</w:t>
      </w:r>
      <w:r>
        <w:t xml:space="preserve">ealth clinic or their </w:t>
      </w:r>
      <w:r w:rsidR="002E7EC2">
        <w:t>G</w:t>
      </w:r>
      <w:r>
        <w:t xml:space="preserve">eneral </w:t>
      </w:r>
      <w:r w:rsidR="002E7EC2">
        <w:t>P</w:t>
      </w:r>
      <w:r>
        <w:t>ractitioner.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A7" w:rsidRDefault="000264A7">
    <w:pPr>
      <w:pStyle w:val="Header"/>
    </w:pPr>
    <w:r>
      <w:rPr>
        <w:noProof/>
        <w:lang w:eastAsia="en-AU"/>
      </w:rPr>
      <w:drawing>
        <wp:inline distT="0" distB="0" distL="0" distR="0" wp14:anchorId="17FC5B98" wp14:editId="4752972E">
          <wp:extent cx="3103245" cy="539750"/>
          <wp:effectExtent l="0" t="0" r="1905" b="0"/>
          <wp:docPr id="2" name="Picture 1" descr="Department of Health Logo, Government of Western Australia. Image of Government state badge." title="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overnment of Western Australia, Department of Health - delivering a healthy W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1032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C23"/>
    <w:multiLevelType w:val="hybridMultilevel"/>
    <w:tmpl w:val="3664FD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678A7"/>
    <w:multiLevelType w:val="hybridMultilevel"/>
    <w:tmpl w:val="048CE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F5ADB"/>
    <w:multiLevelType w:val="hybridMultilevel"/>
    <w:tmpl w:val="A40E22BE"/>
    <w:lvl w:ilvl="0" w:tplc="148EE758">
      <w:start w:val="100"/>
      <w:numFmt w:val="decimal"/>
      <w:lvlText w:val="%1"/>
      <w:lvlJc w:val="left"/>
      <w:pPr>
        <w:ind w:left="364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20C6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" w15:restartNumberingAfterBreak="0">
    <w:nsid w:val="0F6A172E"/>
    <w:multiLevelType w:val="hybridMultilevel"/>
    <w:tmpl w:val="11C88AA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15216"/>
    <w:multiLevelType w:val="hybridMultilevel"/>
    <w:tmpl w:val="D298CDA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0707"/>
    <w:multiLevelType w:val="hybridMultilevel"/>
    <w:tmpl w:val="6FDA8B3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A154700"/>
    <w:multiLevelType w:val="hybridMultilevel"/>
    <w:tmpl w:val="23BC70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3940EE"/>
    <w:multiLevelType w:val="hybridMultilevel"/>
    <w:tmpl w:val="6A9E9C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01C75"/>
    <w:multiLevelType w:val="hybridMultilevel"/>
    <w:tmpl w:val="665678E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275BF"/>
    <w:multiLevelType w:val="hybridMultilevel"/>
    <w:tmpl w:val="09A426D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002EF"/>
    <w:multiLevelType w:val="hybridMultilevel"/>
    <w:tmpl w:val="5C908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33206"/>
    <w:multiLevelType w:val="hybridMultilevel"/>
    <w:tmpl w:val="9A9CB7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06E53"/>
    <w:multiLevelType w:val="hybridMultilevel"/>
    <w:tmpl w:val="D214CD5C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F0C009F"/>
    <w:multiLevelType w:val="hybridMultilevel"/>
    <w:tmpl w:val="F09E5C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A3098E"/>
    <w:multiLevelType w:val="hybridMultilevel"/>
    <w:tmpl w:val="DC682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0563B"/>
    <w:multiLevelType w:val="hybridMultilevel"/>
    <w:tmpl w:val="DBF4D87A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B279F6"/>
    <w:multiLevelType w:val="hybridMultilevel"/>
    <w:tmpl w:val="32BCB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610D3"/>
    <w:multiLevelType w:val="hybridMultilevel"/>
    <w:tmpl w:val="373A0BC2"/>
    <w:lvl w:ilvl="0" w:tplc="0C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1" w15:restartNumberingAfterBreak="0">
    <w:nsid w:val="486D4BCE"/>
    <w:multiLevelType w:val="hybridMultilevel"/>
    <w:tmpl w:val="29ECBB54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2" w15:restartNumberingAfterBreak="0">
    <w:nsid w:val="4CFB0D98"/>
    <w:multiLevelType w:val="hybridMultilevel"/>
    <w:tmpl w:val="18388F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237D9"/>
    <w:multiLevelType w:val="hybridMultilevel"/>
    <w:tmpl w:val="9AD42F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91FF2"/>
    <w:multiLevelType w:val="hybridMultilevel"/>
    <w:tmpl w:val="C09C9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696EAB"/>
    <w:multiLevelType w:val="hybridMultilevel"/>
    <w:tmpl w:val="E95853A8"/>
    <w:lvl w:ilvl="0" w:tplc="C95A351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D2636F1"/>
    <w:multiLevelType w:val="hybridMultilevel"/>
    <w:tmpl w:val="DC761D40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D861DC6">
      <w:start w:val="1"/>
      <w:numFmt w:val="bullet"/>
      <w:lvlText w:val=""/>
      <w:lvlJc w:val="left"/>
      <w:pPr>
        <w:tabs>
          <w:tab w:val="num" w:pos="794"/>
        </w:tabs>
        <w:ind w:left="794" w:hanging="363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5EAF22AB"/>
    <w:multiLevelType w:val="hybridMultilevel"/>
    <w:tmpl w:val="66F07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A4200"/>
    <w:multiLevelType w:val="hybridMultilevel"/>
    <w:tmpl w:val="6BEE02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D4E90"/>
    <w:multiLevelType w:val="hybridMultilevel"/>
    <w:tmpl w:val="85EAEE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D2E12"/>
    <w:multiLevelType w:val="hybridMultilevel"/>
    <w:tmpl w:val="F1481F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58866390">
      <w:start w:val="100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148EE758">
      <w:start w:val="100"/>
      <w:numFmt w:val="decimal"/>
      <w:lvlText w:val="%5"/>
      <w:lvlJc w:val="left"/>
      <w:pPr>
        <w:ind w:left="3285" w:hanging="405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E42B2"/>
    <w:multiLevelType w:val="hybridMultilevel"/>
    <w:tmpl w:val="3174A606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36689B88">
      <w:start w:val="1"/>
      <w:numFmt w:val="bullet"/>
      <w:lvlText w:val=""/>
      <w:lvlJc w:val="left"/>
      <w:pPr>
        <w:tabs>
          <w:tab w:val="num" w:pos="1436"/>
        </w:tabs>
        <w:ind w:left="1152" w:firstLine="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FA65B59"/>
    <w:multiLevelType w:val="hybridMultilevel"/>
    <w:tmpl w:val="6EA895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D84CA4"/>
    <w:multiLevelType w:val="hybridMultilevel"/>
    <w:tmpl w:val="9C90BB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F65F82"/>
    <w:multiLevelType w:val="hybridMultilevel"/>
    <w:tmpl w:val="A8A08F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34"/>
  </w:num>
  <w:num w:numId="4">
    <w:abstractNumId w:val="15"/>
  </w:num>
  <w:num w:numId="5">
    <w:abstractNumId w:val="4"/>
  </w:num>
  <w:num w:numId="6">
    <w:abstractNumId w:val="11"/>
  </w:num>
  <w:num w:numId="7">
    <w:abstractNumId w:val="17"/>
  </w:num>
  <w:num w:numId="8">
    <w:abstractNumId w:val="23"/>
  </w:num>
  <w:num w:numId="9">
    <w:abstractNumId w:val="10"/>
  </w:num>
  <w:num w:numId="10">
    <w:abstractNumId w:val="28"/>
  </w:num>
  <w:num w:numId="11">
    <w:abstractNumId w:val="22"/>
  </w:num>
  <w:num w:numId="12">
    <w:abstractNumId w:val="29"/>
  </w:num>
  <w:num w:numId="13">
    <w:abstractNumId w:val="8"/>
  </w:num>
  <w:num w:numId="14">
    <w:abstractNumId w:val="13"/>
  </w:num>
  <w:num w:numId="15">
    <w:abstractNumId w:val="19"/>
  </w:num>
  <w:num w:numId="16">
    <w:abstractNumId w:val="20"/>
  </w:num>
  <w:num w:numId="17">
    <w:abstractNumId w:val="18"/>
  </w:num>
  <w:num w:numId="18">
    <w:abstractNumId w:val="25"/>
  </w:num>
  <w:num w:numId="19">
    <w:abstractNumId w:val="31"/>
  </w:num>
  <w:num w:numId="20">
    <w:abstractNumId w:val="26"/>
  </w:num>
  <w:num w:numId="21">
    <w:abstractNumId w:val="6"/>
  </w:num>
  <w:num w:numId="22">
    <w:abstractNumId w:val="5"/>
  </w:num>
  <w:num w:numId="23">
    <w:abstractNumId w:val="27"/>
  </w:num>
  <w:num w:numId="24">
    <w:abstractNumId w:val="12"/>
  </w:num>
  <w:num w:numId="25">
    <w:abstractNumId w:val="2"/>
  </w:num>
  <w:num w:numId="26">
    <w:abstractNumId w:val="21"/>
  </w:num>
  <w:num w:numId="27">
    <w:abstractNumId w:val="16"/>
  </w:num>
  <w:num w:numId="28">
    <w:abstractNumId w:val="24"/>
  </w:num>
  <w:num w:numId="29">
    <w:abstractNumId w:val="0"/>
  </w:num>
  <w:num w:numId="30">
    <w:abstractNumId w:val="3"/>
  </w:num>
  <w:num w:numId="31">
    <w:abstractNumId w:val="32"/>
  </w:num>
  <w:num w:numId="32">
    <w:abstractNumId w:val="7"/>
  </w:num>
  <w:num w:numId="33">
    <w:abstractNumId w:val="14"/>
  </w:num>
  <w:num w:numId="34">
    <w:abstractNumId w:val="1"/>
  </w:num>
  <w:num w:numId="35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54B"/>
    <w:rsid w:val="000264A7"/>
    <w:rsid w:val="0004091A"/>
    <w:rsid w:val="00046E1E"/>
    <w:rsid w:val="00065484"/>
    <w:rsid w:val="0007069C"/>
    <w:rsid w:val="000B7740"/>
    <w:rsid w:val="000C360C"/>
    <w:rsid w:val="000E66F7"/>
    <w:rsid w:val="000F770B"/>
    <w:rsid w:val="00120655"/>
    <w:rsid w:val="00132FA7"/>
    <w:rsid w:val="001437E0"/>
    <w:rsid w:val="00171B7B"/>
    <w:rsid w:val="00175B2D"/>
    <w:rsid w:val="001946A8"/>
    <w:rsid w:val="001A395A"/>
    <w:rsid w:val="001B4E0E"/>
    <w:rsid w:val="001C7D1F"/>
    <w:rsid w:val="001D1C30"/>
    <w:rsid w:val="001D69C7"/>
    <w:rsid w:val="001D7A08"/>
    <w:rsid w:val="001F43F2"/>
    <w:rsid w:val="001F6030"/>
    <w:rsid w:val="001F68E9"/>
    <w:rsid w:val="00220E8F"/>
    <w:rsid w:val="002421A3"/>
    <w:rsid w:val="002530BC"/>
    <w:rsid w:val="00292C64"/>
    <w:rsid w:val="002B3609"/>
    <w:rsid w:val="002B4932"/>
    <w:rsid w:val="002C658F"/>
    <w:rsid w:val="002C7D7D"/>
    <w:rsid w:val="002D0C4C"/>
    <w:rsid w:val="002E7EC2"/>
    <w:rsid w:val="00316D72"/>
    <w:rsid w:val="00320160"/>
    <w:rsid w:val="00340A9F"/>
    <w:rsid w:val="00355004"/>
    <w:rsid w:val="00355DE4"/>
    <w:rsid w:val="00377EE7"/>
    <w:rsid w:val="00382A56"/>
    <w:rsid w:val="003872CD"/>
    <w:rsid w:val="003929E7"/>
    <w:rsid w:val="003C7FF7"/>
    <w:rsid w:val="003E235F"/>
    <w:rsid w:val="003E6437"/>
    <w:rsid w:val="00412F53"/>
    <w:rsid w:val="0043154B"/>
    <w:rsid w:val="00466DB9"/>
    <w:rsid w:val="00471692"/>
    <w:rsid w:val="00493367"/>
    <w:rsid w:val="004A3BDE"/>
    <w:rsid w:val="004A609E"/>
    <w:rsid w:val="004A6D3B"/>
    <w:rsid w:val="004C2780"/>
    <w:rsid w:val="004C397F"/>
    <w:rsid w:val="004C6976"/>
    <w:rsid w:val="004C6AC4"/>
    <w:rsid w:val="00507105"/>
    <w:rsid w:val="00533C67"/>
    <w:rsid w:val="0055225A"/>
    <w:rsid w:val="0056716B"/>
    <w:rsid w:val="00581455"/>
    <w:rsid w:val="005A409E"/>
    <w:rsid w:val="005A58F4"/>
    <w:rsid w:val="005C2721"/>
    <w:rsid w:val="005C59F1"/>
    <w:rsid w:val="005D1243"/>
    <w:rsid w:val="00622FEF"/>
    <w:rsid w:val="00626F9A"/>
    <w:rsid w:val="006643B6"/>
    <w:rsid w:val="006A16F4"/>
    <w:rsid w:val="006A4858"/>
    <w:rsid w:val="006D630C"/>
    <w:rsid w:val="006F52D0"/>
    <w:rsid w:val="007053DE"/>
    <w:rsid w:val="00707DFB"/>
    <w:rsid w:val="007265B1"/>
    <w:rsid w:val="00755F1B"/>
    <w:rsid w:val="0077027C"/>
    <w:rsid w:val="0078725D"/>
    <w:rsid w:val="007A310F"/>
    <w:rsid w:val="007A54AF"/>
    <w:rsid w:val="007C334E"/>
    <w:rsid w:val="007D207E"/>
    <w:rsid w:val="007D793C"/>
    <w:rsid w:val="007E3F90"/>
    <w:rsid w:val="007E79B6"/>
    <w:rsid w:val="007F5FD8"/>
    <w:rsid w:val="008129CA"/>
    <w:rsid w:val="00815CF9"/>
    <w:rsid w:val="00825A4E"/>
    <w:rsid w:val="008329AF"/>
    <w:rsid w:val="00835A22"/>
    <w:rsid w:val="008611E6"/>
    <w:rsid w:val="00864E29"/>
    <w:rsid w:val="00875202"/>
    <w:rsid w:val="00881846"/>
    <w:rsid w:val="008941E1"/>
    <w:rsid w:val="00897837"/>
    <w:rsid w:val="008B629B"/>
    <w:rsid w:val="008C51A4"/>
    <w:rsid w:val="008C67B4"/>
    <w:rsid w:val="008E4E8A"/>
    <w:rsid w:val="008F4078"/>
    <w:rsid w:val="008F7FE4"/>
    <w:rsid w:val="00922F22"/>
    <w:rsid w:val="009268DD"/>
    <w:rsid w:val="00930DF8"/>
    <w:rsid w:val="00961B58"/>
    <w:rsid w:val="0096316B"/>
    <w:rsid w:val="009668ED"/>
    <w:rsid w:val="0097397A"/>
    <w:rsid w:val="00981DA1"/>
    <w:rsid w:val="00985793"/>
    <w:rsid w:val="00986E66"/>
    <w:rsid w:val="00990D6C"/>
    <w:rsid w:val="009A212A"/>
    <w:rsid w:val="009E2C3C"/>
    <w:rsid w:val="009E4B78"/>
    <w:rsid w:val="009F44A5"/>
    <w:rsid w:val="009F4560"/>
    <w:rsid w:val="00A002F2"/>
    <w:rsid w:val="00A06592"/>
    <w:rsid w:val="00A30E59"/>
    <w:rsid w:val="00A641FB"/>
    <w:rsid w:val="00A91C4C"/>
    <w:rsid w:val="00AA47CC"/>
    <w:rsid w:val="00AC26D3"/>
    <w:rsid w:val="00AC7C7C"/>
    <w:rsid w:val="00AD148E"/>
    <w:rsid w:val="00AE2409"/>
    <w:rsid w:val="00B27521"/>
    <w:rsid w:val="00B3060C"/>
    <w:rsid w:val="00B46860"/>
    <w:rsid w:val="00B46A4F"/>
    <w:rsid w:val="00B50E86"/>
    <w:rsid w:val="00B8378E"/>
    <w:rsid w:val="00B96EB7"/>
    <w:rsid w:val="00BA1140"/>
    <w:rsid w:val="00BB48AB"/>
    <w:rsid w:val="00BB5682"/>
    <w:rsid w:val="00BD41EB"/>
    <w:rsid w:val="00BE3C2D"/>
    <w:rsid w:val="00C0186C"/>
    <w:rsid w:val="00C1289E"/>
    <w:rsid w:val="00C26511"/>
    <w:rsid w:val="00C53385"/>
    <w:rsid w:val="00C7143D"/>
    <w:rsid w:val="00C73DFA"/>
    <w:rsid w:val="00CC60DB"/>
    <w:rsid w:val="00CF64E2"/>
    <w:rsid w:val="00D01A0E"/>
    <w:rsid w:val="00D147D4"/>
    <w:rsid w:val="00D34BBF"/>
    <w:rsid w:val="00D40C4B"/>
    <w:rsid w:val="00D535C3"/>
    <w:rsid w:val="00D708FB"/>
    <w:rsid w:val="00D7796C"/>
    <w:rsid w:val="00D86E7C"/>
    <w:rsid w:val="00D9301F"/>
    <w:rsid w:val="00DA4DAC"/>
    <w:rsid w:val="00DB5200"/>
    <w:rsid w:val="00DE4510"/>
    <w:rsid w:val="00DE4BFE"/>
    <w:rsid w:val="00E0447F"/>
    <w:rsid w:val="00E30F50"/>
    <w:rsid w:val="00E40563"/>
    <w:rsid w:val="00E443D2"/>
    <w:rsid w:val="00E47483"/>
    <w:rsid w:val="00EA2CAC"/>
    <w:rsid w:val="00ED259C"/>
    <w:rsid w:val="00EE00AB"/>
    <w:rsid w:val="00F1529B"/>
    <w:rsid w:val="00F152F6"/>
    <w:rsid w:val="00F26B20"/>
    <w:rsid w:val="00F46CF7"/>
    <w:rsid w:val="00F5031D"/>
    <w:rsid w:val="00F65B0A"/>
    <w:rsid w:val="00F8224A"/>
    <w:rsid w:val="00FC6514"/>
    <w:rsid w:val="00FC6B6F"/>
    <w:rsid w:val="00FD4181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B51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 w:cs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15CF9"/>
    <w:rPr>
      <w:i/>
      <w:iCs/>
    </w:rPr>
  </w:style>
  <w:style w:type="character" w:styleId="Strong">
    <w:name w:val="Strong"/>
    <w:basedOn w:val="DefaultParagraphFont"/>
    <w:uiPriority w:val="22"/>
    <w:qFormat/>
    <w:rsid w:val="00815CF9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basedOn w:val="DefaultParagraphFont"/>
    <w:uiPriority w:val="99"/>
    <w:semiHidden/>
    <w:rsid w:val="000C360C"/>
    <w:rPr>
      <w:color w:val="6E298D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4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2">
    <w:name w:val="WA Health Table 72"/>
    <w:basedOn w:val="LightList"/>
    <w:uiPriority w:val="99"/>
    <w:rsid w:val="00B50E86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73D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3DFA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3D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2.health.wa.gov.au/Silver-boo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2.health.wa.gov.au/Silver-book/STI-or-HIV-notificat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BBB3F-858B-4637-9FED-B3D2DC22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2021-08-26T02:08:00Z</dcterms:created>
  <dcterms:modified xsi:type="dcterms:W3CDTF">2021-08-26T02:24:00Z</dcterms:modified>
</cp:coreProperties>
</file>